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92"/>
        <w:gridCol w:w="268"/>
        <w:gridCol w:w="11336"/>
      </w:tblGrid>
      <w:tr w:rsidR="00CC3421" w:rsidRPr="00134E61" w14:paraId="0C388619" w14:textId="77777777" w:rsidTr="0038469E">
        <w:trPr>
          <w:trHeight w:val="260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261473ED" w14:textId="1CAD595E" w:rsidR="00CC3421" w:rsidRPr="00134E61" w:rsidRDefault="004B5BD2" w:rsidP="0038469E">
            <w:pPr>
              <w:pStyle w:val="Header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pict w14:anchorId="414A3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8pt">
                  <v:imagedata r:id="rId7" o:title="logo"/>
                </v:shape>
              </w:pict>
            </w: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79B00803" w14:textId="77777777" w:rsidR="00CC3421" w:rsidRPr="00134E61" w:rsidRDefault="00CC3421" w:rsidP="0038469E">
            <w:pPr>
              <w:pStyle w:val="Header"/>
              <w:ind w:right="-1622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RSU Strat</w:t>
            </w:r>
            <w:r>
              <w:rPr>
                <w:rFonts w:ascii="Calibri" w:hAnsi="Calibri"/>
                <w:color w:val="000066"/>
                <w:sz w:val="16"/>
                <w:szCs w:val="16"/>
              </w:rPr>
              <w:t>egic plan 2019-2025</w:t>
            </w:r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center"/>
          </w:tcPr>
          <w:p w14:paraId="71304EC7" w14:textId="77777777" w:rsidR="00CC3421" w:rsidRPr="00F56878" w:rsidRDefault="00CC3421" w:rsidP="0038469E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shd w:val="clear" w:color="auto" w:fill="00B050"/>
            <w:vAlign w:val="center"/>
          </w:tcPr>
          <w:p w14:paraId="654B1383" w14:textId="2C9B09B0" w:rsidR="00CC3421" w:rsidRPr="003153C3" w:rsidRDefault="00661F55" w:rsidP="0038469E">
            <w:pPr>
              <w:pStyle w:val="Header"/>
              <w:jc w:val="center"/>
              <w:rPr>
                <w:rFonts w:ascii="Calibri" w:hAnsi="Calibri" w:cs="Lucida Sans Unicode"/>
                <w:b/>
                <w:color w:val="FFFFFF"/>
              </w:rPr>
            </w:pPr>
            <w:r>
              <w:rPr>
                <w:rFonts w:ascii="Calibri" w:hAnsi="Calibri" w:cs="Lucida Sans Unicode"/>
                <w:b/>
                <w:color w:val="FFFFFF"/>
              </w:rPr>
              <w:t xml:space="preserve">Admin </w:t>
            </w:r>
            <w:r w:rsidR="00CC3421">
              <w:rPr>
                <w:rFonts w:ascii="Calibri" w:hAnsi="Calibri" w:cs="Lucida Sans Unicode"/>
                <w:b/>
                <w:color w:val="FFFFFF"/>
              </w:rPr>
              <w:t>Performance Indicators and Targets</w:t>
            </w:r>
          </w:p>
        </w:tc>
      </w:tr>
      <w:tr w:rsidR="00CC3421" w:rsidRPr="00C34473" w14:paraId="7706AE32" w14:textId="77777777" w:rsidTr="0038469E">
        <w:trPr>
          <w:trHeight w:val="652"/>
        </w:trPr>
        <w:tc>
          <w:tcPr>
            <w:tcW w:w="1572" w:type="dxa"/>
            <w:vMerge/>
            <w:shd w:val="clear" w:color="auto" w:fill="auto"/>
          </w:tcPr>
          <w:p w14:paraId="6F7D2A12" w14:textId="77777777" w:rsidR="00CC3421" w:rsidRPr="00134E61" w:rsidRDefault="00CC3421" w:rsidP="0038469E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2FC3EF33" w14:textId="77777777" w:rsidR="00CC3421" w:rsidRPr="00134E61" w:rsidRDefault="00CC3421" w:rsidP="0038469E">
            <w:pPr>
              <w:pStyle w:val="Header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Performance Ind+B6+C1:P8</w:t>
            </w:r>
            <w:bookmarkStart w:id="0" w:name="_GoBack"/>
            <w:bookmarkEnd w:id="0"/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C3858" w14:textId="77777777" w:rsidR="00CC3421" w:rsidRPr="00F56878" w:rsidRDefault="00CC3421" w:rsidP="0038469E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 w:val="restart"/>
            <w:shd w:val="clear" w:color="auto" w:fill="auto"/>
            <w:vAlign w:val="center"/>
          </w:tcPr>
          <w:p w14:paraId="71CA4003" w14:textId="7C61CDBB" w:rsidR="00CC3421" w:rsidRPr="00C34473" w:rsidRDefault="00587783" w:rsidP="0038469E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Vision</w:t>
            </w:r>
            <w:r w:rsidR="00CC3421">
              <w:rPr>
                <w:rFonts w:ascii="Calibri" w:hAnsi="Calibri"/>
                <w:b/>
              </w:rPr>
              <w:t xml:space="preserve">: </w:t>
            </w:r>
            <w:r w:rsidR="00CC3421" w:rsidRPr="005877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RSU as an innovative agricultural university, committed to develop industry responsive life-long learners resilient to the changing environment towards an internationally competitive higher education institution</w:t>
            </w:r>
            <w:r w:rsidR="00CC3421" w:rsidRPr="00C34473">
              <w:rPr>
                <w:rFonts w:ascii="Calibri" w:hAnsi="Calibri"/>
                <w:b/>
              </w:rPr>
              <w:t>.</w:t>
            </w:r>
          </w:p>
        </w:tc>
      </w:tr>
      <w:tr w:rsidR="00CC3421" w:rsidRPr="00C34473" w14:paraId="44A28A58" w14:textId="77777777" w:rsidTr="0038469E">
        <w:trPr>
          <w:trHeight w:val="146"/>
        </w:trPr>
        <w:tc>
          <w:tcPr>
            <w:tcW w:w="1572" w:type="dxa"/>
            <w:vMerge/>
            <w:shd w:val="clear" w:color="auto" w:fill="auto"/>
            <w:vAlign w:val="center"/>
          </w:tcPr>
          <w:p w14:paraId="56559EC9" w14:textId="77777777" w:rsidR="00CC3421" w:rsidRPr="00EC61F6" w:rsidRDefault="00CC3421" w:rsidP="0038469E">
            <w:pPr>
              <w:pStyle w:val="Footer"/>
              <w:jc w:val="center"/>
              <w:rPr>
                <w:rFonts w:ascii="Calibri" w:hAnsi="Calibri"/>
                <w:i/>
                <w:color w:val="000066"/>
                <w:sz w:val="12"/>
                <w:szCs w:val="1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B97124" w14:textId="77777777" w:rsidR="00CC3421" w:rsidRDefault="00CC3421" w:rsidP="0038469E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Vision:</w:t>
            </w:r>
          </w:p>
          <w:p w14:paraId="3E36500A" w14:textId="77777777" w:rsidR="00CC3421" w:rsidRPr="00134E61" w:rsidRDefault="00CC3421" w:rsidP="0038469E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Mission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A960EE" w14:textId="77777777" w:rsidR="00CC3421" w:rsidRPr="00F56878" w:rsidRDefault="00CC3421" w:rsidP="0038469E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86760" w14:textId="77777777" w:rsidR="00CC3421" w:rsidRPr="00C34473" w:rsidRDefault="00CC3421" w:rsidP="0038469E">
            <w:pPr>
              <w:pStyle w:val="Footer"/>
              <w:jc w:val="center"/>
              <w:rPr>
                <w:rFonts w:ascii="Calibri" w:hAnsi="Calibri"/>
              </w:rPr>
            </w:pPr>
          </w:p>
        </w:tc>
      </w:tr>
      <w:tr w:rsidR="00CC3421" w:rsidRPr="00C34473" w14:paraId="73E72A18" w14:textId="77777777" w:rsidTr="0038469E">
        <w:trPr>
          <w:trHeight w:val="84"/>
        </w:trPr>
        <w:tc>
          <w:tcPr>
            <w:tcW w:w="1572" w:type="dxa"/>
            <w:vMerge/>
            <w:shd w:val="clear" w:color="auto" w:fill="auto"/>
            <w:vAlign w:val="center"/>
          </w:tcPr>
          <w:p w14:paraId="2AA21BDA" w14:textId="77777777" w:rsidR="00CC3421" w:rsidRPr="00134E61" w:rsidRDefault="00CC3421" w:rsidP="0038469E">
            <w:pPr>
              <w:pStyle w:val="Footer"/>
              <w:jc w:val="center"/>
              <w:rPr>
                <w:rFonts w:ascii="Calibri" w:hAnsi="Calibri"/>
                <w:b/>
                <w:color w:val="000066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13316B" w14:textId="77777777" w:rsidR="00CC3421" w:rsidRPr="00134E61" w:rsidRDefault="00CC3421" w:rsidP="0038469E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5BAAB2" w14:textId="77777777" w:rsidR="00CC3421" w:rsidRPr="00134E61" w:rsidRDefault="00CC3421" w:rsidP="0038469E">
            <w:pPr>
              <w:pStyle w:val="Footer"/>
              <w:jc w:val="center"/>
              <w:rPr>
                <w:rFonts w:ascii="Calibri" w:hAnsi="Calibri"/>
                <w:b/>
                <w:bCs/>
                <w:snapToGrid w:val="0"/>
                <w:color w:val="0000FF"/>
                <w:sz w:val="22"/>
              </w:rPr>
            </w:pPr>
          </w:p>
        </w:tc>
        <w:tc>
          <w:tcPr>
            <w:tcW w:w="11539" w:type="dxa"/>
            <w:shd w:val="clear" w:color="auto" w:fill="000000"/>
            <w:vAlign w:val="center"/>
          </w:tcPr>
          <w:p w14:paraId="6EB01374" w14:textId="77777777" w:rsidR="00CC3421" w:rsidRPr="00C34473" w:rsidRDefault="00CC3421" w:rsidP="0038469E">
            <w:pPr>
              <w:pStyle w:val="Footer"/>
              <w:jc w:val="center"/>
              <w:rPr>
                <w:rFonts w:ascii="Calibri" w:hAnsi="Calibri"/>
                <w:b/>
                <w:color w:val="FFFFFF"/>
              </w:rPr>
            </w:pPr>
            <w:r w:rsidRPr="00C34473">
              <w:rPr>
                <w:rFonts w:ascii="Calibri" w:hAnsi="Calibri"/>
                <w:b/>
                <w:color w:val="FFFFFF"/>
              </w:rPr>
              <w:t>ROMBLON STATE UNIVERSITY</w:t>
            </w:r>
          </w:p>
        </w:tc>
      </w:tr>
    </w:tbl>
    <w:p w14:paraId="2D60A90F" w14:textId="247D8DC6" w:rsidR="0038469E" w:rsidRDefault="0038469E" w:rsidP="00C34473">
      <w:pPr>
        <w:tabs>
          <w:tab w:val="left" w:pos="7751"/>
        </w:tabs>
        <w:rPr>
          <w:b/>
        </w:rPr>
      </w:pPr>
    </w:p>
    <w:p w14:paraId="38DD231A" w14:textId="58B14A55" w:rsidR="0038469E" w:rsidRPr="0038469E" w:rsidRDefault="00587783" w:rsidP="00C34473">
      <w:pPr>
        <w:tabs>
          <w:tab w:val="left" w:pos="7751"/>
        </w:tabs>
        <w:rPr>
          <w:b/>
          <w:bCs/>
          <w:i/>
          <w:iCs/>
        </w:rPr>
      </w:pPr>
      <w:r>
        <w:rPr>
          <w:b/>
        </w:rPr>
        <w:t xml:space="preserve">Mission: </w:t>
      </w:r>
      <w:r w:rsidRPr="00587783">
        <w:rPr>
          <w:b/>
          <w:bCs/>
          <w:i/>
          <w:iCs/>
        </w:rPr>
        <w:t>RSU exists by providing quality higher education and learning environment in agriculture, fisheries and forestry, arts and sciences, business and accountancy, education, engineering and technology, and other related disciplines; ensuring the development of competent professional</w:t>
      </w:r>
      <w:r w:rsidR="0038469E">
        <w:rPr>
          <w:b/>
          <w:bCs/>
          <w:i/>
          <w:iCs/>
        </w:rPr>
        <w:t>s</w:t>
      </w:r>
      <w:r w:rsidRPr="00587783">
        <w:rPr>
          <w:b/>
          <w:bCs/>
          <w:i/>
          <w:iCs/>
        </w:rPr>
        <w:t>; and conducting relevant research and extension programs using modern and appropriate technology conforming with international standards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417"/>
        <w:gridCol w:w="1985"/>
        <w:gridCol w:w="850"/>
        <w:gridCol w:w="851"/>
        <w:gridCol w:w="850"/>
        <w:gridCol w:w="851"/>
        <w:gridCol w:w="850"/>
        <w:gridCol w:w="851"/>
        <w:gridCol w:w="850"/>
        <w:gridCol w:w="1076"/>
      </w:tblGrid>
      <w:tr w:rsidR="007D2EAF" w14:paraId="62C38C15" w14:textId="77777777" w:rsidTr="009B4BEC">
        <w:tc>
          <w:tcPr>
            <w:tcW w:w="1696" w:type="dxa"/>
            <w:vMerge w:val="restart"/>
            <w:shd w:val="clear" w:color="auto" w:fill="FFFF00"/>
          </w:tcPr>
          <w:p w14:paraId="0C4A3D4D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C6D45AD" w14:textId="4DF35D2C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Mandate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2786A2F2" w14:textId="3DFB9B79" w:rsidR="002E5C45" w:rsidRDefault="002E5C45" w:rsidP="002E5C45">
            <w:pPr>
              <w:tabs>
                <w:tab w:val="left" w:pos="7751"/>
              </w:tabs>
              <w:jc w:val="center"/>
            </w:pPr>
            <w:r>
              <w:t>Issues</w:t>
            </w:r>
          </w:p>
          <w:p w14:paraId="4716C674" w14:textId="1EA27D7E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Concerns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50010D5C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FC82A5B" w14:textId="18DF77B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Goals</w:t>
            </w:r>
          </w:p>
        </w:tc>
        <w:tc>
          <w:tcPr>
            <w:tcW w:w="1417" w:type="dxa"/>
            <w:vMerge w:val="restart"/>
            <w:shd w:val="clear" w:color="auto" w:fill="FFFF00"/>
          </w:tcPr>
          <w:p w14:paraId="030B29F0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D0DB335" w14:textId="171E5E0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Objectives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0CB6189A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1A0E367" w14:textId="7A6B981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Indicators</w:t>
            </w:r>
          </w:p>
        </w:tc>
        <w:tc>
          <w:tcPr>
            <w:tcW w:w="850" w:type="dxa"/>
            <w:vMerge w:val="restart"/>
            <w:shd w:val="clear" w:color="auto" w:fill="FFFF00"/>
          </w:tcPr>
          <w:p w14:paraId="14DA93D9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440B684" w14:textId="686F674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Baseline</w:t>
            </w:r>
          </w:p>
        </w:tc>
        <w:tc>
          <w:tcPr>
            <w:tcW w:w="6179" w:type="dxa"/>
            <w:gridSpan w:val="7"/>
            <w:shd w:val="clear" w:color="auto" w:fill="FFFF00"/>
          </w:tcPr>
          <w:p w14:paraId="339E80E4" w14:textId="072CF6E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Annual Targets</w:t>
            </w:r>
          </w:p>
        </w:tc>
      </w:tr>
      <w:tr w:rsidR="009B4BEC" w14:paraId="19A8BDDE" w14:textId="77777777" w:rsidTr="009B4BEC">
        <w:tc>
          <w:tcPr>
            <w:tcW w:w="1696" w:type="dxa"/>
            <w:vMerge/>
            <w:shd w:val="clear" w:color="auto" w:fill="FFFF00"/>
          </w:tcPr>
          <w:p w14:paraId="02E1F8FE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3219E950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27186F05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6F67CBD6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C03B358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14:paraId="350438AC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14:paraId="7DFEE224" w14:textId="1F15B44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2019</w:t>
            </w:r>
          </w:p>
        </w:tc>
        <w:tc>
          <w:tcPr>
            <w:tcW w:w="850" w:type="dxa"/>
            <w:shd w:val="clear" w:color="auto" w:fill="FFFF00"/>
          </w:tcPr>
          <w:p w14:paraId="3636801B" w14:textId="220D9E29" w:rsidR="002E5C45" w:rsidRPr="0031638A" w:rsidRDefault="002E5C45" w:rsidP="002E5C45">
            <w:pPr>
              <w:tabs>
                <w:tab w:val="left" w:pos="7751"/>
              </w:tabs>
              <w:jc w:val="center"/>
            </w:pPr>
            <w:r w:rsidRPr="0031638A">
              <w:t>2020</w:t>
            </w:r>
          </w:p>
        </w:tc>
        <w:tc>
          <w:tcPr>
            <w:tcW w:w="851" w:type="dxa"/>
            <w:shd w:val="clear" w:color="auto" w:fill="FFFF00"/>
          </w:tcPr>
          <w:p w14:paraId="63DD5D8E" w14:textId="745E038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2021</w:t>
            </w:r>
          </w:p>
        </w:tc>
        <w:tc>
          <w:tcPr>
            <w:tcW w:w="850" w:type="dxa"/>
            <w:shd w:val="clear" w:color="auto" w:fill="FFFF00"/>
          </w:tcPr>
          <w:p w14:paraId="3E5AF0F2" w14:textId="5DC47B4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2022</w:t>
            </w:r>
          </w:p>
        </w:tc>
        <w:tc>
          <w:tcPr>
            <w:tcW w:w="851" w:type="dxa"/>
            <w:shd w:val="clear" w:color="auto" w:fill="FFFF00"/>
          </w:tcPr>
          <w:p w14:paraId="41DA3E05" w14:textId="685273A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2023</w:t>
            </w:r>
          </w:p>
        </w:tc>
        <w:tc>
          <w:tcPr>
            <w:tcW w:w="850" w:type="dxa"/>
            <w:shd w:val="clear" w:color="auto" w:fill="FFFF00"/>
          </w:tcPr>
          <w:p w14:paraId="6C8A11F1" w14:textId="3E1E89B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2024</w:t>
            </w:r>
          </w:p>
        </w:tc>
        <w:tc>
          <w:tcPr>
            <w:tcW w:w="1076" w:type="dxa"/>
            <w:shd w:val="clear" w:color="auto" w:fill="FFFF00"/>
          </w:tcPr>
          <w:p w14:paraId="07DF3960" w14:textId="36849625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2025</w:t>
            </w:r>
          </w:p>
        </w:tc>
      </w:tr>
      <w:tr w:rsidR="0031638A" w14:paraId="501E6820" w14:textId="77777777" w:rsidTr="009B4BEC">
        <w:trPr>
          <w:trHeight w:val="3329"/>
        </w:trPr>
        <w:tc>
          <w:tcPr>
            <w:tcW w:w="1696" w:type="dxa"/>
          </w:tcPr>
          <w:p w14:paraId="09538D09" w14:textId="77777777" w:rsidR="0038469E" w:rsidRDefault="0038469E" w:rsidP="0038469E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4A81CF55" w14:textId="24526E05" w:rsidR="002E5C45" w:rsidRPr="007D2EAF" w:rsidRDefault="002E5C45" w:rsidP="0038469E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7D2EAF">
              <w:rPr>
                <w:b/>
                <w:sz w:val="20"/>
                <w:szCs w:val="20"/>
              </w:rPr>
              <w:t>Staffing</w:t>
            </w:r>
          </w:p>
        </w:tc>
        <w:tc>
          <w:tcPr>
            <w:tcW w:w="1418" w:type="dxa"/>
          </w:tcPr>
          <w:p w14:paraId="70FBCD29" w14:textId="09663754" w:rsidR="002E5C45" w:rsidRPr="002604A2" w:rsidRDefault="002E5C45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Workforce needs professional growth</w:t>
            </w:r>
          </w:p>
        </w:tc>
        <w:tc>
          <w:tcPr>
            <w:tcW w:w="1843" w:type="dxa"/>
          </w:tcPr>
          <w:p w14:paraId="2C44DC01" w14:textId="28C5BC0F" w:rsidR="002E5C45" w:rsidRPr="00510A03" w:rsidRDefault="007D2EAF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D2EAF">
              <w:rPr>
                <w:sz w:val="18"/>
                <w:szCs w:val="18"/>
              </w:rPr>
              <w:t>-</w:t>
            </w:r>
            <w:r w:rsidR="002E5C45" w:rsidRPr="00510A03">
              <w:rPr>
                <w:sz w:val="20"/>
                <w:szCs w:val="20"/>
              </w:rPr>
              <w:t>To achieve quality education through continuous enhancement of knowledge</w:t>
            </w:r>
          </w:p>
          <w:p w14:paraId="7B0FA5FA" w14:textId="44CC56D4" w:rsidR="002604A2" w:rsidRPr="00510A03" w:rsidRDefault="002604A2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10A03">
              <w:rPr>
                <w:sz w:val="20"/>
                <w:szCs w:val="20"/>
              </w:rPr>
              <w:t>-Employ competent personnel /work force</w:t>
            </w:r>
          </w:p>
          <w:p w14:paraId="06FAA392" w14:textId="710F84BF" w:rsidR="002604A2" w:rsidRPr="007D2EAF" w:rsidRDefault="007D2EAF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  <w:r w:rsidRPr="00510A03">
              <w:rPr>
                <w:sz w:val="20"/>
                <w:szCs w:val="20"/>
              </w:rPr>
              <w:t>-Shall maintain a pool of qualified, competent, and multi-skilled faculty and staff.</w:t>
            </w:r>
          </w:p>
        </w:tc>
        <w:tc>
          <w:tcPr>
            <w:tcW w:w="1417" w:type="dxa"/>
          </w:tcPr>
          <w:p w14:paraId="48344053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To upgrade competencies of faculty and staff;</w:t>
            </w:r>
          </w:p>
          <w:p w14:paraId="5861CD50" w14:textId="179494F7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To keep abreast of the new trends in education</w:t>
            </w:r>
          </w:p>
        </w:tc>
        <w:tc>
          <w:tcPr>
            <w:tcW w:w="1985" w:type="dxa"/>
          </w:tcPr>
          <w:p w14:paraId="3B0E5586" w14:textId="1BFECFED" w:rsidR="002E5C45" w:rsidRPr="002604A2" w:rsidRDefault="0031638A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Number of</w:t>
            </w:r>
            <w:r w:rsidR="007D2EAF">
              <w:rPr>
                <w:sz w:val="20"/>
                <w:szCs w:val="20"/>
              </w:rPr>
              <w:t xml:space="preserve"> P</w:t>
            </w:r>
            <w:r w:rsidRPr="002604A2">
              <w:rPr>
                <w:sz w:val="20"/>
                <w:szCs w:val="20"/>
              </w:rPr>
              <w:t>hd</w:t>
            </w:r>
            <w:r w:rsidR="007D2EAF">
              <w:rPr>
                <w:sz w:val="20"/>
                <w:szCs w:val="20"/>
              </w:rPr>
              <w:t>’</w:t>
            </w:r>
            <w:r w:rsidRPr="002604A2">
              <w:rPr>
                <w:sz w:val="20"/>
                <w:szCs w:val="20"/>
              </w:rPr>
              <w:t xml:space="preserve">s and </w:t>
            </w:r>
            <w:r w:rsidR="007D2EAF">
              <w:rPr>
                <w:sz w:val="20"/>
                <w:szCs w:val="20"/>
              </w:rPr>
              <w:t>M</w:t>
            </w:r>
            <w:r w:rsidRPr="002604A2">
              <w:rPr>
                <w:sz w:val="20"/>
                <w:szCs w:val="20"/>
              </w:rPr>
              <w:t>asteral</w:t>
            </w:r>
          </w:p>
        </w:tc>
        <w:tc>
          <w:tcPr>
            <w:tcW w:w="850" w:type="dxa"/>
          </w:tcPr>
          <w:p w14:paraId="693E4ED6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Completed;</w:t>
            </w:r>
          </w:p>
          <w:p w14:paraId="16635F55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CHED/DOST</w:t>
            </w:r>
          </w:p>
          <w:p w14:paraId="7D4CEF74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(13)</w:t>
            </w:r>
          </w:p>
          <w:p w14:paraId="0B8B4275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(20)</w:t>
            </w:r>
          </w:p>
          <w:p w14:paraId="78814C28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13538994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(9)</w:t>
            </w:r>
          </w:p>
          <w:p w14:paraId="3502DD44" w14:textId="26D807DC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(0)</w:t>
            </w:r>
          </w:p>
          <w:p w14:paraId="49EF369F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On-going:</w:t>
            </w:r>
          </w:p>
          <w:p w14:paraId="790F3F16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CHED/DOST</w:t>
            </w:r>
          </w:p>
          <w:p w14:paraId="58F41A37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(13)</w:t>
            </w:r>
          </w:p>
          <w:p w14:paraId="279E8720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(20)</w:t>
            </w:r>
          </w:p>
          <w:p w14:paraId="07B2939F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68D5E8B1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(9)</w:t>
            </w:r>
          </w:p>
          <w:p w14:paraId="2FF3B8E4" w14:textId="714CB566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(0)</w:t>
            </w:r>
          </w:p>
        </w:tc>
        <w:tc>
          <w:tcPr>
            <w:tcW w:w="851" w:type="dxa"/>
          </w:tcPr>
          <w:p w14:paraId="615B302C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Completed;</w:t>
            </w:r>
          </w:p>
          <w:p w14:paraId="0253EAF8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CHED/DOST</w:t>
            </w:r>
          </w:p>
          <w:p w14:paraId="6869DD8B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(13)</w:t>
            </w:r>
          </w:p>
          <w:p w14:paraId="40651935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(20)</w:t>
            </w:r>
          </w:p>
          <w:p w14:paraId="0184CC77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5EA4AC46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(9)</w:t>
            </w:r>
          </w:p>
          <w:p w14:paraId="20865269" w14:textId="76D1C9AF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(0)</w:t>
            </w:r>
          </w:p>
          <w:p w14:paraId="5C144BE7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On-going:</w:t>
            </w:r>
          </w:p>
          <w:p w14:paraId="11B0BAE2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CHED/DOST</w:t>
            </w:r>
          </w:p>
          <w:p w14:paraId="43FE1B09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(13)</w:t>
            </w:r>
          </w:p>
          <w:p w14:paraId="0660052F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(20)</w:t>
            </w:r>
          </w:p>
          <w:p w14:paraId="2CB3988B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00EFD661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(9)</w:t>
            </w:r>
          </w:p>
          <w:p w14:paraId="3408DA0C" w14:textId="0BFFFE77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(0)</w:t>
            </w:r>
          </w:p>
        </w:tc>
        <w:tc>
          <w:tcPr>
            <w:tcW w:w="850" w:type="dxa"/>
          </w:tcPr>
          <w:p w14:paraId="4A78F7E1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1DCA5678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(3)</w:t>
            </w:r>
          </w:p>
          <w:p w14:paraId="52A1C252" w14:textId="76640A5D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(0)</w:t>
            </w:r>
          </w:p>
        </w:tc>
        <w:tc>
          <w:tcPr>
            <w:tcW w:w="851" w:type="dxa"/>
          </w:tcPr>
          <w:p w14:paraId="13F6912F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752C72F7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(4)</w:t>
            </w:r>
          </w:p>
          <w:p w14:paraId="22A893F7" w14:textId="45436517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(3)</w:t>
            </w:r>
          </w:p>
        </w:tc>
        <w:tc>
          <w:tcPr>
            <w:tcW w:w="850" w:type="dxa"/>
          </w:tcPr>
          <w:p w14:paraId="10743FAE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56BBA544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(5)</w:t>
            </w:r>
          </w:p>
          <w:p w14:paraId="38412BD8" w14:textId="77BFFE3D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(4)</w:t>
            </w:r>
          </w:p>
        </w:tc>
        <w:tc>
          <w:tcPr>
            <w:tcW w:w="851" w:type="dxa"/>
          </w:tcPr>
          <w:p w14:paraId="373BD164" w14:textId="3A1C6782" w:rsidR="002E5C45" w:rsidRPr="002604A2" w:rsidRDefault="0031638A" w:rsidP="0031638A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(X)</w:t>
            </w:r>
          </w:p>
        </w:tc>
        <w:tc>
          <w:tcPr>
            <w:tcW w:w="850" w:type="dxa"/>
          </w:tcPr>
          <w:p w14:paraId="6BA79583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171FBEF9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(5)</w:t>
            </w:r>
          </w:p>
          <w:p w14:paraId="0CDCAD97" w14:textId="37EE1E04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(4)</w:t>
            </w:r>
          </w:p>
        </w:tc>
        <w:tc>
          <w:tcPr>
            <w:tcW w:w="1076" w:type="dxa"/>
          </w:tcPr>
          <w:p w14:paraId="76E1C2D5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LOCAL</w:t>
            </w:r>
          </w:p>
          <w:p w14:paraId="4DFC6BCD" w14:textId="77777777" w:rsidR="0031638A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PhD (9)</w:t>
            </w:r>
          </w:p>
          <w:p w14:paraId="08FC3F8B" w14:textId="67C06C37" w:rsidR="002E5C45" w:rsidRPr="002604A2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2604A2">
              <w:rPr>
                <w:sz w:val="20"/>
                <w:szCs w:val="20"/>
              </w:rPr>
              <w:t>MA (5)</w:t>
            </w:r>
          </w:p>
        </w:tc>
      </w:tr>
      <w:tr w:rsidR="0031638A" w:rsidRPr="009B4BEC" w14:paraId="119C00DD" w14:textId="77777777" w:rsidTr="009B4BEC">
        <w:trPr>
          <w:trHeight w:val="4328"/>
        </w:trPr>
        <w:tc>
          <w:tcPr>
            <w:tcW w:w="1696" w:type="dxa"/>
          </w:tcPr>
          <w:p w14:paraId="48EDD908" w14:textId="77777777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74917B6A" w14:textId="44AD56F5" w:rsidR="0031638A" w:rsidRPr="009B4BEC" w:rsidRDefault="0031638A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9B4BEC">
              <w:rPr>
                <w:b/>
                <w:sz w:val="20"/>
                <w:szCs w:val="20"/>
              </w:rPr>
              <w:t>Mandate</w:t>
            </w:r>
          </w:p>
        </w:tc>
        <w:tc>
          <w:tcPr>
            <w:tcW w:w="1418" w:type="dxa"/>
          </w:tcPr>
          <w:p w14:paraId="5C068A2B" w14:textId="77777777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-Weak financial management system</w:t>
            </w:r>
          </w:p>
          <w:p w14:paraId="0C389995" w14:textId="619A3894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-No processes and procedures</w:t>
            </w:r>
          </w:p>
        </w:tc>
        <w:tc>
          <w:tcPr>
            <w:tcW w:w="1843" w:type="dxa"/>
          </w:tcPr>
          <w:p w14:paraId="579425C4" w14:textId="77777777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-Efficient financial management systems</w:t>
            </w:r>
          </w:p>
          <w:p w14:paraId="16EAB3B6" w14:textId="77777777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-To streamline University processes, systems and procedures for faster delivery of service in procurement.</w:t>
            </w:r>
          </w:p>
          <w:p w14:paraId="72689735" w14:textId="447F2BB4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7C3BB" w14:textId="2300FCEA" w:rsidR="0031638A" w:rsidRPr="009B4BEC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-To maintain a functional system of financial reporting; </w:t>
            </w:r>
          </w:p>
          <w:p w14:paraId="4DBF4712" w14:textId="77777777" w:rsidR="0031638A" w:rsidRPr="009B4BEC" w:rsidRDefault="0031638A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To sustain compliance to COA documents</w:t>
            </w:r>
          </w:p>
          <w:p w14:paraId="59DF6846" w14:textId="665A8790" w:rsidR="0031638A" w:rsidRPr="009B4BEC" w:rsidRDefault="002604A2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-To submit to ISO 1901:15 Certification</w:t>
            </w:r>
          </w:p>
          <w:p w14:paraId="317DC14B" w14:textId="3FCD5D40" w:rsidR="002604A2" w:rsidRPr="009B4BEC" w:rsidRDefault="002604A2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-To optimize use of resources, systems, and processes.</w:t>
            </w:r>
          </w:p>
        </w:tc>
        <w:tc>
          <w:tcPr>
            <w:tcW w:w="1985" w:type="dxa"/>
          </w:tcPr>
          <w:p w14:paraId="39109292" w14:textId="13526C2F" w:rsidR="0031638A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-Number of DV's certified</w:t>
            </w:r>
          </w:p>
          <w:p w14:paraId="5C0CF29B" w14:textId="258F6B70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-ISO Certification by the third certifying party (54 processes)</w:t>
            </w:r>
          </w:p>
          <w:p w14:paraId="0A19794A" w14:textId="678C1C04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-Number of </w:t>
            </w:r>
            <w:r w:rsidR="007D2EAF" w:rsidRPr="009B4BEC">
              <w:rPr>
                <w:sz w:val="20"/>
                <w:szCs w:val="20"/>
              </w:rPr>
              <w:t>modes</w:t>
            </w:r>
            <w:r w:rsidRPr="009B4BEC">
              <w:rPr>
                <w:sz w:val="20"/>
                <w:szCs w:val="20"/>
              </w:rPr>
              <w:t xml:space="preserve"> of procurement used</w:t>
            </w:r>
          </w:p>
          <w:p w14:paraId="406D2998" w14:textId="2F7866E8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4DD1D7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A1D28D5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161B3E0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6A16C43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499A45B7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EF0224A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DB2DFD5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498FA45" w14:textId="294FE1BA" w:rsidR="0031638A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1500</w:t>
            </w:r>
          </w:p>
          <w:p w14:paraId="78937582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6E193C5" w14:textId="4B85160B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5715AF" w14:textId="77777777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1E7BBE0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5BE19B5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927B0F6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8B84153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475E938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FE8791B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A1213C8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1800</w:t>
            </w:r>
          </w:p>
          <w:p w14:paraId="4BFEF4C6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6EEC775" w14:textId="111C6204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54 </w:t>
            </w:r>
            <w:r w:rsidR="007D2EAF" w:rsidRPr="009B4BEC">
              <w:rPr>
                <w:sz w:val="20"/>
                <w:szCs w:val="20"/>
              </w:rPr>
              <w:t>processes</w:t>
            </w:r>
            <w:r w:rsidRPr="009B4BEC">
              <w:rPr>
                <w:sz w:val="20"/>
                <w:szCs w:val="20"/>
              </w:rPr>
              <w:t xml:space="preserve"> certified</w:t>
            </w:r>
          </w:p>
        </w:tc>
        <w:tc>
          <w:tcPr>
            <w:tcW w:w="850" w:type="dxa"/>
          </w:tcPr>
          <w:p w14:paraId="05181D06" w14:textId="77777777" w:rsidR="0031638A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     </w:t>
            </w:r>
          </w:p>
          <w:p w14:paraId="61F991A9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2C6B1C0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0CCF999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EBBF754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55700733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3A57BAE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68C349D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2000</w:t>
            </w:r>
          </w:p>
          <w:p w14:paraId="0DF07024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16693A5" w14:textId="5C0AC1F5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(X)</w:t>
            </w:r>
          </w:p>
        </w:tc>
        <w:tc>
          <w:tcPr>
            <w:tcW w:w="851" w:type="dxa"/>
          </w:tcPr>
          <w:p w14:paraId="203C7DC4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56F1686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E59B406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8709101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51D2E01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F59074B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634F8B3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E55BD66" w14:textId="23BFCCA4" w:rsidR="0031638A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2100</w:t>
            </w:r>
          </w:p>
          <w:p w14:paraId="101A73FE" w14:textId="61E0848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D492427" w14:textId="79FCE8B2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(X)</w:t>
            </w:r>
          </w:p>
          <w:p w14:paraId="4DCD35B9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73AE700" w14:textId="2A4FADD9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EE1467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FC11432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CB845B7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7F6DCED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3FC723E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7CC9AC3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D440402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088C2FC" w14:textId="77777777" w:rsidR="0031638A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2200</w:t>
            </w:r>
          </w:p>
          <w:p w14:paraId="181DA215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9BCBE79" w14:textId="68A57901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60 </w:t>
            </w:r>
            <w:r w:rsidR="007D2EAF" w:rsidRPr="009B4BEC">
              <w:rPr>
                <w:sz w:val="20"/>
                <w:szCs w:val="20"/>
              </w:rPr>
              <w:t>processes</w:t>
            </w:r>
            <w:r w:rsidRPr="009B4BEC">
              <w:rPr>
                <w:sz w:val="20"/>
                <w:szCs w:val="20"/>
              </w:rPr>
              <w:t xml:space="preserve"> certified</w:t>
            </w:r>
          </w:p>
        </w:tc>
        <w:tc>
          <w:tcPr>
            <w:tcW w:w="851" w:type="dxa"/>
          </w:tcPr>
          <w:p w14:paraId="5857E55F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9CCA561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613E1DE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9402BCB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874A2A4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E7BDA4F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415B65F6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258C1A2" w14:textId="77777777" w:rsidR="0031638A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2300</w:t>
            </w:r>
          </w:p>
          <w:p w14:paraId="4E64326B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8E3E8C4" w14:textId="74EF073D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(X)</w:t>
            </w:r>
          </w:p>
        </w:tc>
        <w:tc>
          <w:tcPr>
            <w:tcW w:w="850" w:type="dxa"/>
          </w:tcPr>
          <w:p w14:paraId="0320053D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4547590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9F93220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7424BD3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A5E52A8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1DC8849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B382EDA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99DB3D4" w14:textId="77777777" w:rsidR="0031638A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2500</w:t>
            </w:r>
          </w:p>
          <w:p w14:paraId="51C3E93D" w14:textId="77777777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A65ABFA" w14:textId="63D79D9A" w:rsidR="002604A2" w:rsidRPr="009B4BEC" w:rsidRDefault="002604A2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(X)</w:t>
            </w:r>
          </w:p>
        </w:tc>
        <w:tc>
          <w:tcPr>
            <w:tcW w:w="1076" w:type="dxa"/>
          </w:tcPr>
          <w:p w14:paraId="4A824216" w14:textId="77777777" w:rsidR="0031638A" w:rsidRPr="009B4BEC" w:rsidRDefault="0031638A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F84F4AC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4BCEB9B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ACDD566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B513C66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9E210EF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7E3073FC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C554FE0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6144458" w14:textId="77777777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9836A91" w14:textId="36612013" w:rsidR="002604A2" w:rsidRPr="009B4BEC" w:rsidRDefault="002604A2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75processes certified</w:t>
            </w:r>
          </w:p>
        </w:tc>
      </w:tr>
    </w:tbl>
    <w:p w14:paraId="68143DF4" w14:textId="780E9BB4" w:rsidR="00C34473" w:rsidRPr="009B4BEC" w:rsidRDefault="00C34473" w:rsidP="00C34473">
      <w:pPr>
        <w:tabs>
          <w:tab w:val="left" w:pos="7751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345"/>
        <w:gridCol w:w="1893"/>
        <w:gridCol w:w="1486"/>
        <w:gridCol w:w="1941"/>
        <w:gridCol w:w="850"/>
        <w:gridCol w:w="851"/>
        <w:gridCol w:w="850"/>
        <w:gridCol w:w="851"/>
        <w:gridCol w:w="850"/>
        <w:gridCol w:w="851"/>
        <w:gridCol w:w="856"/>
        <w:gridCol w:w="1070"/>
      </w:tblGrid>
      <w:tr w:rsidR="009B4BEC" w:rsidRPr="009B4BEC" w14:paraId="022E8391" w14:textId="77777777" w:rsidTr="009B4BEC">
        <w:trPr>
          <w:trHeight w:val="1439"/>
        </w:trPr>
        <w:tc>
          <w:tcPr>
            <w:tcW w:w="1694" w:type="dxa"/>
          </w:tcPr>
          <w:p w14:paraId="39007F00" w14:textId="77777777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7C319B05" w14:textId="797C84D3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9B4BEC">
              <w:rPr>
                <w:b/>
                <w:sz w:val="20"/>
                <w:szCs w:val="20"/>
              </w:rPr>
              <w:t>Facilities/Physical plants</w:t>
            </w:r>
          </w:p>
        </w:tc>
        <w:tc>
          <w:tcPr>
            <w:tcW w:w="1345" w:type="dxa"/>
          </w:tcPr>
          <w:p w14:paraId="16151744" w14:textId="77BD4E0E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No master plan for over-all physical and Land Use Development</w:t>
            </w:r>
          </w:p>
        </w:tc>
        <w:tc>
          <w:tcPr>
            <w:tcW w:w="1893" w:type="dxa"/>
          </w:tcPr>
          <w:p w14:paraId="422A3656" w14:textId="1E9787EA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Develop a master Plan on the over-</w:t>
            </w:r>
            <w:r w:rsidR="0012179C" w:rsidRPr="009B4BEC">
              <w:rPr>
                <w:sz w:val="20"/>
                <w:szCs w:val="20"/>
              </w:rPr>
              <w:t>all physical</w:t>
            </w:r>
            <w:r w:rsidRPr="009B4BEC">
              <w:rPr>
                <w:sz w:val="20"/>
                <w:szCs w:val="20"/>
              </w:rPr>
              <w:t xml:space="preserve"> and Land Use Development</w:t>
            </w:r>
          </w:p>
        </w:tc>
        <w:tc>
          <w:tcPr>
            <w:tcW w:w="1486" w:type="dxa"/>
          </w:tcPr>
          <w:p w14:paraId="35534A2A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Improve and maintain physical structures and facilities; </w:t>
            </w:r>
          </w:p>
          <w:p w14:paraId="687368A4" w14:textId="5750F5B6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Monitor and evaluate locally funded programs projects</w:t>
            </w:r>
          </w:p>
        </w:tc>
        <w:tc>
          <w:tcPr>
            <w:tcW w:w="1941" w:type="dxa"/>
          </w:tcPr>
          <w:p w14:paraId="0D68192B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Area developed/utilized in hectares (build up areas); </w:t>
            </w:r>
          </w:p>
          <w:p w14:paraId="2E824EE5" w14:textId="6D9A3633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Physical completion rate of the projects, and budget utilization rate</w:t>
            </w:r>
          </w:p>
        </w:tc>
        <w:tc>
          <w:tcPr>
            <w:tcW w:w="850" w:type="dxa"/>
          </w:tcPr>
          <w:p w14:paraId="58196F92" w14:textId="3F9F236C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</w:tcPr>
          <w:p w14:paraId="62DA1FB6" w14:textId="3A0A38F8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35%</w:t>
            </w:r>
          </w:p>
        </w:tc>
        <w:tc>
          <w:tcPr>
            <w:tcW w:w="850" w:type="dxa"/>
          </w:tcPr>
          <w:p w14:paraId="64FF63A1" w14:textId="6B8B986A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45%</w:t>
            </w:r>
          </w:p>
        </w:tc>
        <w:tc>
          <w:tcPr>
            <w:tcW w:w="851" w:type="dxa"/>
          </w:tcPr>
          <w:p w14:paraId="349E0183" w14:textId="79E7B80A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47%</w:t>
            </w:r>
          </w:p>
        </w:tc>
        <w:tc>
          <w:tcPr>
            <w:tcW w:w="850" w:type="dxa"/>
          </w:tcPr>
          <w:p w14:paraId="2CACD941" w14:textId="7A25DAC4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45%</w:t>
            </w:r>
          </w:p>
        </w:tc>
        <w:tc>
          <w:tcPr>
            <w:tcW w:w="851" w:type="dxa"/>
          </w:tcPr>
          <w:p w14:paraId="7E176435" w14:textId="2E72DF60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48%</w:t>
            </w:r>
          </w:p>
        </w:tc>
        <w:tc>
          <w:tcPr>
            <w:tcW w:w="856" w:type="dxa"/>
          </w:tcPr>
          <w:p w14:paraId="626C3E09" w14:textId="75BA895C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50%</w:t>
            </w:r>
          </w:p>
        </w:tc>
        <w:tc>
          <w:tcPr>
            <w:tcW w:w="1070" w:type="dxa"/>
          </w:tcPr>
          <w:p w14:paraId="6D94D7FA" w14:textId="463E6184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55%</w:t>
            </w:r>
          </w:p>
        </w:tc>
      </w:tr>
      <w:tr w:rsidR="009B4BEC" w:rsidRPr="009B4BEC" w14:paraId="77D0C205" w14:textId="77777777" w:rsidTr="009B4BEC">
        <w:trPr>
          <w:trHeight w:val="2231"/>
        </w:trPr>
        <w:tc>
          <w:tcPr>
            <w:tcW w:w="1694" w:type="dxa"/>
          </w:tcPr>
          <w:p w14:paraId="353AAC8A" w14:textId="77777777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4D79FAF6" w14:textId="6314EFA6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9B4BEC"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1345" w:type="dxa"/>
          </w:tcPr>
          <w:p w14:paraId="5B9D8C6E" w14:textId="5EC250AD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Low budget utilization rate</w:t>
            </w:r>
          </w:p>
        </w:tc>
        <w:tc>
          <w:tcPr>
            <w:tcW w:w="1893" w:type="dxa"/>
          </w:tcPr>
          <w:p w14:paraId="4621395E" w14:textId="79210079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To improve the budget utilization rate</w:t>
            </w:r>
          </w:p>
        </w:tc>
        <w:tc>
          <w:tcPr>
            <w:tcW w:w="1486" w:type="dxa"/>
          </w:tcPr>
          <w:p w14:paraId="03A2AA16" w14:textId="25EB45AB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To improve budget utilization rate</w:t>
            </w:r>
          </w:p>
        </w:tc>
        <w:tc>
          <w:tcPr>
            <w:tcW w:w="1941" w:type="dxa"/>
          </w:tcPr>
          <w:p w14:paraId="1263C6CA" w14:textId="29E77289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Improved budget Utilization rate</w:t>
            </w:r>
          </w:p>
        </w:tc>
        <w:tc>
          <w:tcPr>
            <w:tcW w:w="850" w:type="dxa"/>
          </w:tcPr>
          <w:p w14:paraId="1A34F6D2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95.48%</w:t>
            </w:r>
          </w:p>
          <w:p w14:paraId="7CEDA509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81.01%</w:t>
            </w:r>
          </w:p>
          <w:p w14:paraId="18CE0116" w14:textId="43E146CD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81.84%</w:t>
            </w:r>
          </w:p>
        </w:tc>
        <w:tc>
          <w:tcPr>
            <w:tcW w:w="851" w:type="dxa"/>
          </w:tcPr>
          <w:p w14:paraId="308BA359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98%</w:t>
            </w:r>
          </w:p>
          <w:p w14:paraId="78065C4E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90%</w:t>
            </w:r>
          </w:p>
          <w:p w14:paraId="320C6A55" w14:textId="27100769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90%</w:t>
            </w:r>
          </w:p>
        </w:tc>
        <w:tc>
          <w:tcPr>
            <w:tcW w:w="850" w:type="dxa"/>
          </w:tcPr>
          <w:p w14:paraId="1202DCAB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12D848E4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21580158" w14:textId="0E711239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  <w:tc>
          <w:tcPr>
            <w:tcW w:w="851" w:type="dxa"/>
          </w:tcPr>
          <w:p w14:paraId="4B27A157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4A655E6C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483844DD" w14:textId="2DE42A94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  <w:tc>
          <w:tcPr>
            <w:tcW w:w="850" w:type="dxa"/>
          </w:tcPr>
          <w:p w14:paraId="461FCF48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4D5FE7B4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31B6BF75" w14:textId="7348C977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  <w:tc>
          <w:tcPr>
            <w:tcW w:w="851" w:type="dxa"/>
          </w:tcPr>
          <w:p w14:paraId="366C9998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7F4D232C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4ADBB7EE" w14:textId="4D4B4FB6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  <w:tc>
          <w:tcPr>
            <w:tcW w:w="856" w:type="dxa"/>
          </w:tcPr>
          <w:p w14:paraId="44E90786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3AD28AD4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6A2C09CA" w14:textId="3A24B71D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  <w:tc>
          <w:tcPr>
            <w:tcW w:w="1070" w:type="dxa"/>
          </w:tcPr>
          <w:p w14:paraId="1AEF59EB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101 = 100%</w:t>
            </w:r>
          </w:p>
          <w:p w14:paraId="6B59398D" w14:textId="77777777" w:rsidR="0012179C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164 = 100%</w:t>
            </w:r>
          </w:p>
          <w:p w14:paraId="36806C8A" w14:textId="5901C45E" w:rsidR="007D2EAF" w:rsidRPr="009B4BEC" w:rsidRDefault="0012179C" w:rsidP="0012179C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Fund 163 = 100%</w:t>
            </w:r>
          </w:p>
        </w:tc>
      </w:tr>
      <w:tr w:rsidR="009B4BEC" w:rsidRPr="009B4BEC" w14:paraId="4033E0A7" w14:textId="77777777" w:rsidTr="009B4BEC">
        <w:trPr>
          <w:trHeight w:val="2231"/>
        </w:trPr>
        <w:tc>
          <w:tcPr>
            <w:tcW w:w="1694" w:type="dxa"/>
          </w:tcPr>
          <w:p w14:paraId="5FDC001C" w14:textId="77777777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13AFEADE" w14:textId="26F9FFED" w:rsidR="007D2EAF" w:rsidRPr="009B4BEC" w:rsidRDefault="007D2EAF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9B4BEC">
              <w:rPr>
                <w:b/>
                <w:sz w:val="20"/>
                <w:szCs w:val="20"/>
              </w:rPr>
              <w:t>Facilities</w:t>
            </w:r>
          </w:p>
        </w:tc>
        <w:tc>
          <w:tcPr>
            <w:tcW w:w="1345" w:type="dxa"/>
          </w:tcPr>
          <w:p w14:paraId="5ED1F27B" w14:textId="6B458958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 xml:space="preserve">Lack of </w:t>
            </w:r>
            <w:r w:rsidR="0012179C" w:rsidRPr="009B4BEC">
              <w:rPr>
                <w:sz w:val="20"/>
                <w:szCs w:val="20"/>
              </w:rPr>
              <w:t>facilities in</w:t>
            </w:r>
            <w:r w:rsidRPr="009B4BEC">
              <w:rPr>
                <w:sz w:val="20"/>
                <w:szCs w:val="20"/>
              </w:rPr>
              <w:t xml:space="preserve"> ICT Infrastructure</w:t>
            </w:r>
          </w:p>
        </w:tc>
        <w:tc>
          <w:tcPr>
            <w:tcW w:w="1893" w:type="dxa"/>
          </w:tcPr>
          <w:p w14:paraId="37503C7D" w14:textId="4D622BCA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Improve existing information and communication technology infrastructure</w:t>
            </w:r>
          </w:p>
        </w:tc>
        <w:tc>
          <w:tcPr>
            <w:tcW w:w="1486" w:type="dxa"/>
          </w:tcPr>
          <w:p w14:paraId="1C2D5F27" w14:textId="43E740DB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Improve existing information and communication technology infrastructure.</w:t>
            </w:r>
          </w:p>
        </w:tc>
        <w:tc>
          <w:tcPr>
            <w:tcW w:w="1941" w:type="dxa"/>
          </w:tcPr>
          <w:p w14:paraId="13A8298C" w14:textId="48538B3B" w:rsidR="007D2EAF" w:rsidRPr="009B4BEC" w:rsidRDefault="0012179C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9B4BEC">
              <w:rPr>
                <w:sz w:val="20"/>
                <w:szCs w:val="20"/>
              </w:rPr>
              <w:t>Full access on university operations covering the areas of enrollment registration, accounting, inventory, records, human resource management, library management.</w:t>
            </w:r>
          </w:p>
        </w:tc>
        <w:tc>
          <w:tcPr>
            <w:tcW w:w="850" w:type="dxa"/>
          </w:tcPr>
          <w:p w14:paraId="354E9330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715C2D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E9E59D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1AABE0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408352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ABD8D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2469F1E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A531405" w14:textId="77777777" w:rsidR="007D2EAF" w:rsidRPr="009B4BEC" w:rsidRDefault="007D2EAF" w:rsidP="00C34473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</w:tbl>
    <w:p w14:paraId="5BF2EF0B" w14:textId="0F7106DA" w:rsidR="0002375C" w:rsidRPr="0002375C" w:rsidRDefault="0002375C" w:rsidP="00C34473">
      <w:pPr>
        <w:tabs>
          <w:tab w:val="left" w:pos="7751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3935"/>
        <w:gridCol w:w="6926"/>
        <w:gridCol w:w="2765"/>
      </w:tblGrid>
      <w:tr w:rsidR="0012179C" w14:paraId="027066D0" w14:textId="77777777" w:rsidTr="0002375C">
        <w:tc>
          <w:tcPr>
            <w:tcW w:w="1795" w:type="dxa"/>
            <w:shd w:val="clear" w:color="auto" w:fill="FFFF00"/>
          </w:tcPr>
          <w:p w14:paraId="19D311C7" w14:textId="77777777" w:rsidR="0012179C" w:rsidRDefault="0012179C" w:rsidP="0012179C">
            <w:pPr>
              <w:tabs>
                <w:tab w:val="left" w:pos="7751"/>
              </w:tabs>
              <w:jc w:val="center"/>
            </w:pPr>
          </w:p>
        </w:tc>
        <w:tc>
          <w:tcPr>
            <w:tcW w:w="5083" w:type="dxa"/>
            <w:shd w:val="clear" w:color="auto" w:fill="FFFF00"/>
          </w:tcPr>
          <w:p w14:paraId="0026A88C" w14:textId="397D5FDA" w:rsidR="0012179C" w:rsidRDefault="0012179C" w:rsidP="0012179C">
            <w:pPr>
              <w:tabs>
                <w:tab w:val="left" w:pos="7751"/>
              </w:tabs>
              <w:jc w:val="center"/>
            </w:pPr>
            <w:r>
              <w:t>Strategies</w:t>
            </w:r>
          </w:p>
        </w:tc>
        <w:tc>
          <w:tcPr>
            <w:tcW w:w="6926" w:type="dxa"/>
            <w:shd w:val="clear" w:color="auto" w:fill="FFFF00"/>
          </w:tcPr>
          <w:p w14:paraId="661CC565" w14:textId="2BA4AF12" w:rsidR="0012179C" w:rsidRDefault="0012179C" w:rsidP="0012179C">
            <w:pPr>
              <w:tabs>
                <w:tab w:val="left" w:pos="7751"/>
              </w:tabs>
              <w:jc w:val="center"/>
            </w:pPr>
            <w:r>
              <w:t>PPAs</w:t>
            </w:r>
          </w:p>
        </w:tc>
        <w:tc>
          <w:tcPr>
            <w:tcW w:w="3466" w:type="dxa"/>
            <w:shd w:val="clear" w:color="auto" w:fill="FFFF00"/>
          </w:tcPr>
          <w:p w14:paraId="78CD98EB" w14:textId="4B5F8E2D" w:rsidR="0012179C" w:rsidRDefault="0012179C" w:rsidP="0012179C">
            <w:pPr>
              <w:tabs>
                <w:tab w:val="left" w:pos="7751"/>
              </w:tabs>
              <w:jc w:val="center"/>
            </w:pPr>
            <w:r>
              <w:t>Responsible Entity</w:t>
            </w:r>
          </w:p>
        </w:tc>
      </w:tr>
      <w:tr w:rsidR="0012179C" w:rsidRPr="00510A03" w14:paraId="616C353D" w14:textId="77777777" w:rsidTr="0002375C">
        <w:trPr>
          <w:trHeight w:val="1970"/>
        </w:trPr>
        <w:tc>
          <w:tcPr>
            <w:tcW w:w="1795" w:type="dxa"/>
          </w:tcPr>
          <w:p w14:paraId="565270C3" w14:textId="77777777" w:rsidR="0002375C" w:rsidRPr="00510A03" w:rsidRDefault="0002375C" w:rsidP="0012179C">
            <w:pPr>
              <w:tabs>
                <w:tab w:val="left" w:pos="775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ED46BB" w14:textId="7E427369" w:rsidR="0012179C" w:rsidRPr="00510A03" w:rsidRDefault="0012179C" w:rsidP="0012179C">
            <w:pPr>
              <w:tabs>
                <w:tab w:val="left" w:pos="775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03">
              <w:rPr>
                <w:rFonts w:cstheme="minorHAnsi"/>
                <w:b/>
                <w:sz w:val="20"/>
                <w:szCs w:val="20"/>
              </w:rPr>
              <w:t>Staffing</w:t>
            </w:r>
          </w:p>
        </w:tc>
        <w:tc>
          <w:tcPr>
            <w:tcW w:w="5083" w:type="dxa"/>
          </w:tcPr>
          <w:p w14:paraId="4504BC4D" w14:textId="2360FA1C" w:rsidR="0012179C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</w:t>
            </w:r>
            <w:r w:rsidR="0012179C" w:rsidRPr="00510A03">
              <w:rPr>
                <w:rFonts w:cstheme="minorHAnsi"/>
                <w:sz w:val="20"/>
                <w:szCs w:val="20"/>
              </w:rPr>
              <w:t>To send local scholars to enroll in an accredited DHEIs in line with field of specialization</w:t>
            </w:r>
          </w:p>
          <w:p w14:paraId="5BEB3FB6" w14:textId="77777777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 Implement the qualification requirements.</w:t>
            </w:r>
          </w:p>
          <w:p w14:paraId="2D24DB5B" w14:textId="276D6062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 Develop and implement Human Resource Dep’t Plan</w:t>
            </w:r>
          </w:p>
        </w:tc>
        <w:tc>
          <w:tcPr>
            <w:tcW w:w="6926" w:type="dxa"/>
          </w:tcPr>
          <w:p w14:paraId="0B967C6F" w14:textId="19048E5D" w:rsidR="0012179C" w:rsidRPr="00510A03" w:rsidRDefault="00FC16D0" w:rsidP="0012179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</w:t>
            </w:r>
            <w:r w:rsidR="0012179C" w:rsidRPr="00510A03">
              <w:rPr>
                <w:rFonts w:cstheme="minorHAnsi"/>
                <w:sz w:val="20"/>
                <w:szCs w:val="20"/>
              </w:rPr>
              <w:t>Allow teachers to go on study with pay.</w:t>
            </w:r>
          </w:p>
          <w:p w14:paraId="5C7A6526" w14:textId="77777777" w:rsidR="0012179C" w:rsidRPr="00510A03" w:rsidRDefault="0012179C" w:rsidP="0012179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Professors to enroll MA,</w:t>
            </w:r>
            <w:r w:rsidR="00FC16D0" w:rsidRPr="00510A03">
              <w:rPr>
                <w:rFonts w:cstheme="minorHAnsi"/>
                <w:sz w:val="20"/>
                <w:szCs w:val="20"/>
              </w:rPr>
              <w:t xml:space="preserve"> </w:t>
            </w:r>
            <w:r w:rsidRPr="00510A03">
              <w:rPr>
                <w:rFonts w:cstheme="minorHAnsi"/>
                <w:sz w:val="20"/>
                <w:szCs w:val="20"/>
              </w:rPr>
              <w:t xml:space="preserve">PhD in an accredited DHEIs in line with field of </w:t>
            </w:r>
            <w:r w:rsidR="00FC16D0" w:rsidRPr="00510A03">
              <w:rPr>
                <w:rFonts w:cstheme="minorHAnsi"/>
                <w:sz w:val="20"/>
                <w:szCs w:val="20"/>
              </w:rPr>
              <w:t xml:space="preserve">specialization </w:t>
            </w:r>
          </w:p>
          <w:p w14:paraId="7A0008D3" w14:textId="3AC47991" w:rsidR="00FC16D0" w:rsidRPr="00510A03" w:rsidRDefault="00FC16D0" w:rsidP="0012179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 xml:space="preserve">- </w:t>
            </w:r>
            <w:r w:rsidR="00510A03" w:rsidRPr="00510A03">
              <w:rPr>
                <w:rFonts w:cstheme="minorHAnsi"/>
                <w:sz w:val="20"/>
                <w:szCs w:val="20"/>
              </w:rPr>
              <w:t>Position</w:t>
            </w:r>
            <w:r w:rsidRPr="00510A03">
              <w:rPr>
                <w:rFonts w:cstheme="minorHAnsi"/>
                <w:sz w:val="20"/>
                <w:szCs w:val="20"/>
              </w:rPr>
              <w:t xml:space="preserve"> description.</w:t>
            </w:r>
          </w:p>
        </w:tc>
        <w:tc>
          <w:tcPr>
            <w:tcW w:w="3466" w:type="dxa"/>
          </w:tcPr>
          <w:p w14:paraId="05AE50B2" w14:textId="4FC5F51A" w:rsidR="0012179C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</w:t>
            </w:r>
            <w:r w:rsidR="0012179C" w:rsidRPr="00510A03">
              <w:rPr>
                <w:rFonts w:cstheme="minorHAnsi"/>
                <w:sz w:val="20"/>
                <w:szCs w:val="20"/>
              </w:rPr>
              <w:t>FACDEV</w:t>
            </w:r>
          </w:p>
          <w:p w14:paraId="7858B484" w14:textId="7E12367E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</w:p>
          <w:p w14:paraId="1BC17A6F" w14:textId="77777777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</w:p>
          <w:p w14:paraId="6E5F8488" w14:textId="3424341C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-HR</w:t>
            </w:r>
          </w:p>
        </w:tc>
      </w:tr>
      <w:tr w:rsidR="0012179C" w:rsidRPr="00510A03" w14:paraId="3598D7DB" w14:textId="77777777" w:rsidTr="0038469E">
        <w:trPr>
          <w:trHeight w:val="1329"/>
        </w:trPr>
        <w:tc>
          <w:tcPr>
            <w:tcW w:w="1795" w:type="dxa"/>
          </w:tcPr>
          <w:p w14:paraId="6FC9ADBD" w14:textId="77777777" w:rsidR="0002375C" w:rsidRPr="00510A03" w:rsidRDefault="0002375C" w:rsidP="0012179C">
            <w:pPr>
              <w:tabs>
                <w:tab w:val="left" w:pos="775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26DB04" w14:textId="47AE9545" w:rsidR="0038469E" w:rsidRDefault="0012179C" w:rsidP="0012179C">
            <w:pPr>
              <w:tabs>
                <w:tab w:val="left" w:pos="775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A03">
              <w:rPr>
                <w:rFonts w:cstheme="minorHAnsi"/>
                <w:b/>
                <w:sz w:val="20"/>
                <w:szCs w:val="20"/>
              </w:rPr>
              <w:t>Mandate</w:t>
            </w:r>
          </w:p>
          <w:p w14:paraId="2B9E0774" w14:textId="4609B500" w:rsidR="0012179C" w:rsidRPr="0038469E" w:rsidRDefault="0012179C" w:rsidP="0038469E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3" w:type="dxa"/>
          </w:tcPr>
          <w:p w14:paraId="5D1F2494" w14:textId="77777777" w:rsidR="0012179C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-Implement Automated FMS</w:t>
            </w:r>
          </w:p>
          <w:p w14:paraId="0F434B4A" w14:textId="133CD480" w:rsidR="0038469E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 To review University processes, systems and procedures for faster delivery of service in procurement.</w:t>
            </w:r>
            <w:r w:rsidR="00284E6F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42A05568" w14:textId="6D4C737C" w:rsidR="00FC16D0" w:rsidRPr="0038469E" w:rsidRDefault="00FC16D0" w:rsidP="003846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6" w:type="dxa"/>
          </w:tcPr>
          <w:p w14:paraId="41F84463" w14:textId="77777777" w:rsidR="00FC16D0" w:rsidRPr="00510A03" w:rsidRDefault="00FC16D0" w:rsidP="00FC16D0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 To train employees to upgrade the skills</w:t>
            </w:r>
          </w:p>
          <w:p w14:paraId="18967648" w14:textId="77777777" w:rsidR="00FC16D0" w:rsidRPr="00510A03" w:rsidRDefault="00FC16D0" w:rsidP="00FC16D0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 Engage services of an ISO Consultants;</w:t>
            </w:r>
          </w:p>
          <w:p w14:paraId="5F44575C" w14:textId="77777777" w:rsidR="00FC16D0" w:rsidRPr="00510A03" w:rsidRDefault="00FC16D0" w:rsidP="00FC16D0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General Orientation on ISO 9001:2015 (for 6 months)</w:t>
            </w:r>
          </w:p>
          <w:p w14:paraId="0FEC9A07" w14:textId="2172687E" w:rsidR="00FC16D0" w:rsidRPr="0038469E" w:rsidRDefault="00FC16D0" w:rsidP="0038469E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-Conduct procurement process in accordance with the RA 9184</w:t>
            </w:r>
          </w:p>
        </w:tc>
        <w:tc>
          <w:tcPr>
            <w:tcW w:w="3466" w:type="dxa"/>
          </w:tcPr>
          <w:p w14:paraId="15AE6A6B" w14:textId="77777777" w:rsidR="0012179C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-Accounting Office</w:t>
            </w:r>
          </w:p>
          <w:p w14:paraId="201D5651" w14:textId="7845BE75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-Planning Office</w:t>
            </w:r>
          </w:p>
          <w:p w14:paraId="26A886EB" w14:textId="2A4CA07E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</w:p>
          <w:p w14:paraId="58B5C150" w14:textId="77777777" w:rsidR="00FC16D0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</w:p>
          <w:p w14:paraId="4AFD740D" w14:textId="053682E3" w:rsidR="00FC16D0" w:rsidRPr="0038469E" w:rsidRDefault="00FC16D0" w:rsidP="0038469E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-BAC Office</w:t>
            </w:r>
          </w:p>
        </w:tc>
      </w:tr>
      <w:tr w:rsidR="0012179C" w:rsidRPr="00510A03" w14:paraId="70F01FCB" w14:textId="77777777" w:rsidTr="0002375C">
        <w:tc>
          <w:tcPr>
            <w:tcW w:w="1795" w:type="dxa"/>
          </w:tcPr>
          <w:p w14:paraId="53A60620" w14:textId="77777777" w:rsidR="0002375C" w:rsidRPr="00510A03" w:rsidRDefault="0002375C" w:rsidP="0012179C">
            <w:pPr>
              <w:tabs>
                <w:tab w:val="left" w:pos="775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2F9514" w14:textId="271B0BF2" w:rsidR="0012179C" w:rsidRPr="00510A03" w:rsidRDefault="0012179C" w:rsidP="0012179C">
            <w:pPr>
              <w:tabs>
                <w:tab w:val="left" w:pos="77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b/>
                <w:sz w:val="20"/>
                <w:szCs w:val="20"/>
              </w:rPr>
              <w:t>Facilities/Physical plants</w:t>
            </w:r>
          </w:p>
        </w:tc>
        <w:tc>
          <w:tcPr>
            <w:tcW w:w="5083" w:type="dxa"/>
          </w:tcPr>
          <w:p w14:paraId="28D96EC6" w14:textId="274A6B41" w:rsidR="00FC16D0" w:rsidRPr="00510A03" w:rsidRDefault="00FC16D0" w:rsidP="00FC16D0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Prepare a master plan the main and satellite campuses</w:t>
            </w:r>
          </w:p>
          <w:p w14:paraId="439DB637" w14:textId="387B679D" w:rsidR="0012179C" w:rsidRPr="00510A03" w:rsidRDefault="00FC16D0" w:rsidP="00FC16D0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Create a monitoring and evaluation team</w:t>
            </w:r>
          </w:p>
        </w:tc>
        <w:tc>
          <w:tcPr>
            <w:tcW w:w="6926" w:type="dxa"/>
          </w:tcPr>
          <w:tbl>
            <w:tblPr>
              <w:tblW w:w="6700" w:type="dxa"/>
              <w:tblLook w:val="04A0" w:firstRow="1" w:lastRow="0" w:firstColumn="1" w:lastColumn="0" w:noHBand="0" w:noVBand="1"/>
            </w:tblPr>
            <w:tblGrid>
              <w:gridCol w:w="6700"/>
            </w:tblGrid>
            <w:tr w:rsidR="00FC16D0" w:rsidRPr="00510A03" w14:paraId="54E664C6" w14:textId="77777777" w:rsidTr="00284E6F">
              <w:trPr>
                <w:trHeight w:val="330"/>
              </w:trPr>
              <w:tc>
                <w:tcPr>
                  <w:tcW w:w="6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9BF23" w14:textId="494CBBFE" w:rsidR="00FC16D0" w:rsidRPr="00510A03" w:rsidRDefault="00FC16D0" w:rsidP="00FC1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10A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Conduct inventory of property (Buildings and Lands)</w:t>
                  </w:r>
                </w:p>
              </w:tc>
            </w:tr>
            <w:tr w:rsidR="00FC16D0" w:rsidRPr="00510A03" w14:paraId="2957A69B" w14:textId="77777777" w:rsidTr="00284E6F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4EF93" w14:textId="0D744373" w:rsidR="00FC16D0" w:rsidRPr="00510A03" w:rsidRDefault="00FC16D0" w:rsidP="00FC1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10A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Hire a consultant to assist for the preparation of the master plan</w:t>
                  </w:r>
                </w:p>
              </w:tc>
            </w:tr>
            <w:tr w:rsidR="00FC16D0" w:rsidRPr="00510A03" w14:paraId="55F58F74" w14:textId="77777777" w:rsidTr="00284E6F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F57BC" w14:textId="77777777" w:rsidR="00FC16D0" w:rsidRPr="00510A03" w:rsidRDefault="00FC16D0" w:rsidP="00FC1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10A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Create an inspectorate team for campuses</w:t>
                  </w:r>
                </w:p>
              </w:tc>
            </w:tr>
            <w:tr w:rsidR="00FC16D0" w:rsidRPr="00510A03" w14:paraId="6ADA4A28" w14:textId="77777777" w:rsidTr="00284E6F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D2BE8" w14:textId="77777777" w:rsidR="00FC16D0" w:rsidRPr="00510A03" w:rsidRDefault="00FC16D0" w:rsidP="00FC1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10A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Submission of progress and terminal report</w:t>
                  </w:r>
                </w:p>
              </w:tc>
            </w:tr>
            <w:tr w:rsidR="00FC16D0" w:rsidRPr="00510A03" w14:paraId="034B6631" w14:textId="77777777" w:rsidTr="00284E6F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BC96E" w14:textId="77777777" w:rsidR="00FC16D0" w:rsidRPr="00510A03" w:rsidRDefault="00FC16D0" w:rsidP="00FC16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10A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Coordinate closely with the winning contractors</w:t>
                  </w:r>
                </w:p>
              </w:tc>
            </w:tr>
          </w:tbl>
          <w:p w14:paraId="146424AA" w14:textId="77777777" w:rsidR="0012179C" w:rsidRPr="00510A03" w:rsidRDefault="0012179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0DF4893" w14:textId="6DC64F26" w:rsidR="0012179C" w:rsidRPr="00510A03" w:rsidRDefault="00FC16D0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Planning office and auxiliary in coordination with the campuses</w:t>
            </w:r>
          </w:p>
        </w:tc>
      </w:tr>
      <w:tr w:rsidR="0012179C" w:rsidRPr="00510A03" w14:paraId="3827706D" w14:textId="77777777" w:rsidTr="0002375C">
        <w:tc>
          <w:tcPr>
            <w:tcW w:w="1795" w:type="dxa"/>
          </w:tcPr>
          <w:p w14:paraId="7F246C01" w14:textId="255F51F8" w:rsidR="0012179C" w:rsidRPr="00510A03" w:rsidRDefault="0012179C" w:rsidP="0012179C">
            <w:pPr>
              <w:tabs>
                <w:tab w:val="left" w:pos="77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b/>
                <w:sz w:val="20"/>
                <w:szCs w:val="20"/>
              </w:rPr>
              <w:t>Funding</w:t>
            </w:r>
          </w:p>
        </w:tc>
        <w:tc>
          <w:tcPr>
            <w:tcW w:w="5083" w:type="dxa"/>
          </w:tcPr>
          <w:p w14:paraId="47009A45" w14:textId="1C12D0B7" w:rsidR="0012179C" w:rsidRPr="00510A03" w:rsidRDefault="0002375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Only include implementation ready projects in the budget proposal and the proposed utilization of income</w:t>
            </w:r>
          </w:p>
        </w:tc>
        <w:tc>
          <w:tcPr>
            <w:tcW w:w="6926" w:type="dxa"/>
          </w:tcPr>
          <w:p w14:paraId="1FAAB509" w14:textId="77777777" w:rsidR="0002375C" w:rsidRPr="00510A03" w:rsidRDefault="0002375C" w:rsidP="0002375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Conduct budget planning workshop.</w:t>
            </w:r>
          </w:p>
          <w:p w14:paraId="72EFDAA1" w14:textId="77777777" w:rsidR="0002375C" w:rsidRPr="00510A03" w:rsidRDefault="0002375C" w:rsidP="0002375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Require the submission of implementation ready proposals.</w:t>
            </w:r>
          </w:p>
          <w:p w14:paraId="76A353D0" w14:textId="77777777" w:rsidR="0002375C" w:rsidRPr="00510A03" w:rsidRDefault="0002375C" w:rsidP="0002375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Require PRs, POWs in support of proposed utilization of income.</w:t>
            </w:r>
          </w:p>
          <w:p w14:paraId="7D2B15B7" w14:textId="72D3402E" w:rsidR="0012179C" w:rsidRPr="00510A03" w:rsidRDefault="0002375C" w:rsidP="0002375C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Coordinate with end-users upon approval of proposed utilization of income.</w:t>
            </w:r>
          </w:p>
        </w:tc>
        <w:tc>
          <w:tcPr>
            <w:tcW w:w="3466" w:type="dxa"/>
          </w:tcPr>
          <w:p w14:paraId="78ED06B6" w14:textId="50DE90E7" w:rsidR="0012179C" w:rsidRPr="00510A03" w:rsidRDefault="0002375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Budget Office</w:t>
            </w:r>
          </w:p>
        </w:tc>
      </w:tr>
      <w:tr w:rsidR="0012179C" w:rsidRPr="00510A03" w14:paraId="6637D4A8" w14:textId="77777777" w:rsidTr="0002375C">
        <w:tc>
          <w:tcPr>
            <w:tcW w:w="1795" w:type="dxa"/>
          </w:tcPr>
          <w:p w14:paraId="2B5CD37F" w14:textId="502811F5" w:rsidR="0012179C" w:rsidRPr="00510A03" w:rsidRDefault="0012179C" w:rsidP="0012179C">
            <w:pPr>
              <w:tabs>
                <w:tab w:val="left" w:pos="77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5083" w:type="dxa"/>
          </w:tcPr>
          <w:p w14:paraId="5C10C642" w14:textId="4C6F0F9D" w:rsidR="0012179C" w:rsidRPr="00510A03" w:rsidRDefault="0002375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To acquire ICT equipment and peripherals for inter-connectivity, and intra-connectivity</w:t>
            </w:r>
          </w:p>
        </w:tc>
        <w:tc>
          <w:tcPr>
            <w:tcW w:w="6926" w:type="dxa"/>
          </w:tcPr>
          <w:p w14:paraId="0A92C8D1" w14:textId="01715EF4" w:rsidR="0012179C" w:rsidRPr="00510A03" w:rsidRDefault="0002375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To acquire ICT equipment and peripherals for inter-connectivity, and intra-connectivity</w:t>
            </w:r>
          </w:p>
        </w:tc>
        <w:tc>
          <w:tcPr>
            <w:tcW w:w="3466" w:type="dxa"/>
          </w:tcPr>
          <w:p w14:paraId="3C2EB08D" w14:textId="434D0EED" w:rsidR="0012179C" w:rsidRPr="00510A03" w:rsidRDefault="0002375C" w:rsidP="00C34473">
            <w:pPr>
              <w:tabs>
                <w:tab w:val="left" w:pos="7751"/>
              </w:tabs>
              <w:rPr>
                <w:rFonts w:cstheme="minorHAnsi"/>
                <w:sz w:val="20"/>
                <w:szCs w:val="20"/>
              </w:rPr>
            </w:pPr>
            <w:r w:rsidRPr="00510A03">
              <w:rPr>
                <w:rFonts w:cstheme="minorHAnsi"/>
                <w:sz w:val="20"/>
                <w:szCs w:val="20"/>
              </w:rPr>
              <w:t>IIT</w:t>
            </w:r>
          </w:p>
        </w:tc>
      </w:tr>
    </w:tbl>
    <w:p w14:paraId="66C8256E" w14:textId="66ACF5AB" w:rsidR="0012179C" w:rsidRPr="00510A03" w:rsidRDefault="0012179C" w:rsidP="00C34473">
      <w:pPr>
        <w:tabs>
          <w:tab w:val="left" w:pos="7751"/>
        </w:tabs>
        <w:rPr>
          <w:rFonts w:cstheme="minorHAnsi"/>
          <w:sz w:val="20"/>
          <w:szCs w:val="20"/>
        </w:rPr>
      </w:pPr>
    </w:p>
    <w:sectPr w:rsidR="0012179C" w:rsidRPr="00510A03" w:rsidSect="0038469E">
      <w:pgSz w:w="16838" w:h="11906" w:orient="landscape" w:code="9"/>
      <w:pgMar w:top="86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5EBF" w14:textId="77777777" w:rsidR="004B5BD2" w:rsidRDefault="004B5BD2" w:rsidP="0038469E">
      <w:pPr>
        <w:spacing w:after="0" w:line="240" w:lineRule="auto"/>
      </w:pPr>
      <w:r>
        <w:separator/>
      </w:r>
    </w:p>
  </w:endnote>
  <w:endnote w:type="continuationSeparator" w:id="0">
    <w:p w14:paraId="4CE744EA" w14:textId="77777777" w:rsidR="004B5BD2" w:rsidRDefault="004B5BD2" w:rsidP="003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3B812" w14:textId="77777777" w:rsidR="004B5BD2" w:rsidRDefault="004B5BD2" w:rsidP="0038469E">
      <w:pPr>
        <w:spacing w:after="0" w:line="240" w:lineRule="auto"/>
      </w:pPr>
      <w:r>
        <w:separator/>
      </w:r>
    </w:p>
  </w:footnote>
  <w:footnote w:type="continuationSeparator" w:id="0">
    <w:p w14:paraId="282455C4" w14:textId="77777777" w:rsidR="004B5BD2" w:rsidRDefault="004B5BD2" w:rsidP="00384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B"/>
    <w:rsid w:val="0002375C"/>
    <w:rsid w:val="000511D7"/>
    <w:rsid w:val="0012179C"/>
    <w:rsid w:val="002604A2"/>
    <w:rsid w:val="00284E6F"/>
    <w:rsid w:val="002E5C45"/>
    <w:rsid w:val="0031638A"/>
    <w:rsid w:val="00334781"/>
    <w:rsid w:val="0038469E"/>
    <w:rsid w:val="004B5BD2"/>
    <w:rsid w:val="00510A03"/>
    <w:rsid w:val="00587783"/>
    <w:rsid w:val="00612CD5"/>
    <w:rsid w:val="00644888"/>
    <w:rsid w:val="00661F55"/>
    <w:rsid w:val="006F585B"/>
    <w:rsid w:val="007D2EAF"/>
    <w:rsid w:val="0081317A"/>
    <w:rsid w:val="009B4BEC"/>
    <w:rsid w:val="00AE3DC4"/>
    <w:rsid w:val="00C10440"/>
    <w:rsid w:val="00C34473"/>
    <w:rsid w:val="00CC3421"/>
    <w:rsid w:val="00D720E9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B0D48"/>
  <w15:chartTrackingRefBased/>
  <w15:docId w15:val="{671ECE6D-1BA6-46ED-B192-FA3CC66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5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F58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CA90-F200-4641-A267-D99BA64B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mendoza</dc:creator>
  <cp:keywords/>
  <dc:description/>
  <cp:lastModifiedBy>user</cp:lastModifiedBy>
  <cp:revision>2</cp:revision>
  <cp:lastPrinted>2019-03-29T12:30:00Z</cp:lastPrinted>
  <dcterms:created xsi:type="dcterms:W3CDTF">2019-05-31T03:42:00Z</dcterms:created>
  <dcterms:modified xsi:type="dcterms:W3CDTF">2019-05-31T03:42:00Z</dcterms:modified>
</cp:coreProperties>
</file>